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B790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hyperlink r:id="rId5" w:history="1">
        <w:r w:rsidRPr="00B925DE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lt-LT"/>
          </w:rPr>
          <w:t>Prev</w:t>
        </w:r>
      </w:hyperlink>
      <w:hyperlink r:id="rId6" w:history="1">
        <w:r w:rsidRPr="00B925DE">
          <w:rPr>
            <w:rFonts w:ascii="Arial" w:eastAsia="Times New Roman" w:hAnsi="Arial" w:cs="Arial"/>
            <w:color w:val="FFFFFF"/>
            <w:sz w:val="24"/>
            <w:szCs w:val="24"/>
            <w:u w:val="single"/>
            <w:lang w:eastAsia="lt-LT"/>
          </w:rPr>
          <w:t>Next</w:t>
        </w:r>
      </w:hyperlink>
    </w:p>
    <w:p w14:paraId="6D82EAA6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hyperlink r:id="rId7" w:history="1">
        <w:r w:rsidRPr="00B925DE">
          <w:rPr>
            <w:rFonts w:ascii="Arial" w:eastAsia="Times New Roman" w:hAnsi="Arial" w:cs="Arial"/>
            <w:color w:val="011E41"/>
            <w:sz w:val="15"/>
            <w:szCs w:val="15"/>
            <w:u w:val="single"/>
            <w:bdr w:val="none" w:sz="0" w:space="0" w:color="auto" w:frame="1"/>
            <w:shd w:val="clear" w:color="auto" w:fill="011E41"/>
            <w:lang w:eastAsia="lt-LT"/>
          </w:rPr>
          <w:t>gallery image 1 of 5</w:t>
        </w:r>
      </w:hyperlink>
      <w:hyperlink r:id="rId8" w:history="1">
        <w:r w:rsidRPr="00B925DE">
          <w:rPr>
            <w:rFonts w:ascii="Arial" w:eastAsia="Times New Roman" w:hAnsi="Arial" w:cs="Arial"/>
            <w:color w:val="FFFFFF"/>
            <w:sz w:val="15"/>
            <w:szCs w:val="15"/>
            <w:u w:val="single"/>
            <w:bdr w:val="none" w:sz="0" w:space="0" w:color="auto" w:frame="1"/>
            <w:shd w:val="clear" w:color="auto" w:fill="BFBFBF"/>
            <w:lang w:eastAsia="lt-LT"/>
          </w:rPr>
          <w:t>gallery image 2 of 5</w:t>
        </w:r>
      </w:hyperlink>
      <w:hyperlink r:id="rId9" w:history="1">
        <w:r w:rsidRPr="00B925DE">
          <w:rPr>
            <w:rFonts w:ascii="Arial" w:eastAsia="Times New Roman" w:hAnsi="Arial" w:cs="Arial"/>
            <w:color w:val="FFFFFF"/>
            <w:sz w:val="15"/>
            <w:szCs w:val="15"/>
            <w:u w:val="single"/>
            <w:bdr w:val="none" w:sz="0" w:space="0" w:color="auto" w:frame="1"/>
            <w:shd w:val="clear" w:color="auto" w:fill="BFBFBF"/>
            <w:lang w:eastAsia="lt-LT"/>
          </w:rPr>
          <w:t>gallery image 3 of 5</w:t>
        </w:r>
      </w:hyperlink>
      <w:hyperlink r:id="rId10" w:history="1">
        <w:r w:rsidRPr="00B925DE">
          <w:rPr>
            <w:rFonts w:ascii="Arial" w:eastAsia="Times New Roman" w:hAnsi="Arial" w:cs="Arial"/>
            <w:color w:val="FFFFFF"/>
            <w:sz w:val="15"/>
            <w:szCs w:val="15"/>
            <w:u w:val="single"/>
            <w:bdr w:val="none" w:sz="0" w:space="0" w:color="auto" w:frame="1"/>
            <w:shd w:val="clear" w:color="auto" w:fill="BFBFBF"/>
            <w:lang w:eastAsia="lt-LT"/>
          </w:rPr>
          <w:t>gallery image 4 of 5</w:t>
        </w:r>
      </w:hyperlink>
      <w:hyperlink r:id="rId11" w:history="1">
        <w:r w:rsidRPr="00B925DE">
          <w:rPr>
            <w:rFonts w:ascii="Arial" w:eastAsia="Times New Roman" w:hAnsi="Arial" w:cs="Arial"/>
            <w:color w:val="FFFFFF"/>
            <w:sz w:val="15"/>
            <w:szCs w:val="15"/>
            <w:u w:val="single"/>
            <w:bdr w:val="none" w:sz="0" w:space="0" w:color="auto" w:frame="1"/>
            <w:shd w:val="clear" w:color="auto" w:fill="BFBFBF"/>
            <w:lang w:eastAsia="lt-LT"/>
          </w:rPr>
          <w:t>gallery image 5 of 5</w:t>
        </w:r>
      </w:hyperlink>
    </w:p>
    <w:p w14:paraId="5270CC41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53"/>
          <w:szCs w:val="53"/>
          <w:lang w:eastAsia="lt-LT"/>
        </w:rPr>
      </w:pPr>
      <w:r w:rsidRPr="00B925DE">
        <w:rPr>
          <w:rFonts w:ascii="Arial" w:eastAsia="Times New Roman" w:hAnsi="Arial" w:cs="Arial"/>
          <w:color w:val="011E41"/>
          <w:sz w:val="53"/>
          <w:szCs w:val="53"/>
          <w:lang w:eastAsia="lt-LT"/>
        </w:rPr>
        <w:t>Montuojama Šaldytuvas su šaldikliu 500 „LowFrost“ 188 cm</w:t>
      </w:r>
    </w:p>
    <w:p w14:paraId="4C58AD75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38"/>
          <w:szCs w:val="38"/>
          <w:lang w:eastAsia="lt-LT"/>
        </w:rPr>
      </w:pPr>
      <w:r w:rsidRPr="00B925DE">
        <w:rPr>
          <w:rFonts w:ascii="Arial" w:eastAsia="Times New Roman" w:hAnsi="Arial" w:cs="Arial"/>
          <w:color w:val="011E41"/>
          <w:sz w:val="38"/>
          <w:szCs w:val="38"/>
          <w:lang w:eastAsia="lt-LT"/>
        </w:rPr>
        <w:t>Greitas temperatūros atkūrimas – visiška maisto apsauga</w:t>
      </w:r>
    </w:p>
    <w:p w14:paraId="0103452A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B925DE">
        <w:rPr>
          <w:rFonts w:ascii="Arial" w:eastAsia="Times New Roman" w:hAnsi="Arial" w:cs="Arial"/>
          <w:color w:val="011E41"/>
          <w:sz w:val="24"/>
          <w:szCs w:val="24"/>
          <w:lang w:eastAsia="lt-LT"/>
        </w:rPr>
        <w:t>500 serijos „ColdSense“ šaldytuvas su tiksliais elektroniniais jutikliais greitai sugrąžina reikiamą temperatūrą atidarius dureles. Taip išvengiama staigių temperatūros šuolių, todėl apsaugotas maistas ilgiau išlieka šviežias.</w:t>
      </w:r>
    </w:p>
    <w:p w14:paraId="7580FFB2" w14:textId="1F91A1C2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</w:p>
    <w:p w14:paraId="70DE4CA5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53"/>
          <w:szCs w:val="53"/>
          <w:lang w:eastAsia="lt-LT"/>
        </w:rPr>
      </w:pPr>
      <w:r w:rsidRPr="00B925DE">
        <w:rPr>
          <w:rFonts w:ascii="Arial" w:eastAsia="Times New Roman" w:hAnsi="Arial" w:cs="Arial"/>
          <w:color w:val="011E41"/>
          <w:sz w:val="53"/>
          <w:szCs w:val="53"/>
          <w:lang w:eastAsia="lt-LT"/>
        </w:rPr>
        <w:t>„ColdSense“ – spartesnis vėsinimas apsaugo maisto produktus</w:t>
      </w:r>
    </w:p>
    <w:p w14:paraId="1B2F3A6C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30"/>
          <w:szCs w:val="3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30"/>
          <w:szCs w:val="30"/>
          <w:lang w:eastAsia="lt-LT"/>
        </w:rPr>
        <w:t>„ColdSense“ naudoja tikslius temperatūros jutiklius, kad šaldytuve ar šaldiklyje greitai sugrąžintų reikiamą temperatūrą atidarius dureles. Taip išvengiama staigių temperatūros šuolių, todėl maistas ilgiau išlieka šviežias.</w:t>
      </w:r>
    </w:p>
    <w:p w14:paraId="7DE10B09" w14:textId="2C743CF6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</w:p>
    <w:p w14:paraId="3D715540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53"/>
          <w:szCs w:val="53"/>
          <w:lang w:eastAsia="lt-LT"/>
        </w:rPr>
      </w:pPr>
      <w:r w:rsidRPr="00B925DE">
        <w:rPr>
          <w:rFonts w:ascii="Arial" w:eastAsia="Times New Roman" w:hAnsi="Arial" w:cs="Arial"/>
          <w:color w:val="011E41"/>
          <w:sz w:val="53"/>
          <w:szCs w:val="53"/>
          <w:lang w:eastAsia="lt-LT"/>
        </w:rPr>
        <w:t>Visapusiškas laikymo erdvės pritaikymas naudojant „MultiSpace“</w:t>
      </w:r>
    </w:p>
    <w:p w14:paraId="3FE05131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30"/>
          <w:szCs w:val="3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30"/>
          <w:szCs w:val="30"/>
          <w:lang w:eastAsia="lt-LT"/>
        </w:rPr>
        <w:t>Šaldytuvas „MultiSpace“ yra aukštesnis, nei įprasto dizaino, todėl turite daugiau vietos produktams laikyti. Daugybė laikymo sprendimų leidžia pritaikyti erdvę pagal jūsų poreikius – daugiau lankstumo ir tvarkos.</w:t>
      </w:r>
    </w:p>
    <w:p w14:paraId="1B978F95" w14:textId="3BF2EB01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</w:p>
    <w:p w14:paraId="206C053F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53"/>
          <w:szCs w:val="53"/>
          <w:lang w:eastAsia="lt-LT"/>
        </w:rPr>
      </w:pPr>
      <w:r w:rsidRPr="00B925DE">
        <w:rPr>
          <w:rFonts w:ascii="Arial" w:eastAsia="Times New Roman" w:hAnsi="Arial" w:cs="Arial"/>
          <w:color w:val="011E41"/>
          <w:sz w:val="53"/>
          <w:szCs w:val="53"/>
          <w:lang w:eastAsia="lt-LT"/>
        </w:rPr>
        <w:t>Stabilus vėsinimas dėl „DynamicAir“</w:t>
      </w:r>
    </w:p>
    <w:p w14:paraId="6B120B9D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30"/>
          <w:szCs w:val="3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30"/>
          <w:szCs w:val="30"/>
          <w:lang w:eastAsia="lt-LT"/>
        </w:rPr>
        <w:t>Technologija „DynamicAir“ skirta užtikrinti, kad šaldytuve būtų palaikoma stabili temperatūra. Vėsus oras cirkuliuojamas šaldytuve, todėl netgi atidarius dureles maisto produktai apsaugomi nuo sušilimo.</w:t>
      </w:r>
    </w:p>
    <w:p w14:paraId="2E547C0C" w14:textId="712E56F5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</w:p>
    <w:p w14:paraId="7A27B57E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53"/>
          <w:szCs w:val="53"/>
          <w:lang w:eastAsia="lt-LT"/>
        </w:rPr>
      </w:pPr>
      <w:r w:rsidRPr="00B925DE">
        <w:rPr>
          <w:rFonts w:ascii="Arial" w:eastAsia="Times New Roman" w:hAnsi="Arial" w:cs="Arial"/>
          <w:color w:val="011E41"/>
          <w:sz w:val="53"/>
          <w:szCs w:val="53"/>
          <w:lang w:eastAsia="lt-LT"/>
        </w:rPr>
        <w:t>Dėl technologijos „LowFrost“, mažiau laiko reikia skirti šaldiklio priežiūrai</w:t>
      </w:r>
    </w:p>
    <w:p w14:paraId="606A9A82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30"/>
          <w:szCs w:val="3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30"/>
          <w:szCs w:val="30"/>
          <w:lang w:eastAsia="lt-LT"/>
        </w:rPr>
        <w:lastRenderedPageBreak/>
        <w:t>Integruota „LowFrost“ sistema palaiko šaldiklio temperatūrą, kad nesikauptų šerkšnas. Geresnis veikimas ir mažiau priežiūros.</w:t>
      </w:r>
    </w:p>
    <w:p w14:paraId="74B65141" w14:textId="29B1D1D5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</w:p>
    <w:p w14:paraId="11581743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53"/>
          <w:szCs w:val="53"/>
          <w:lang w:eastAsia="lt-LT"/>
        </w:rPr>
      </w:pPr>
      <w:r w:rsidRPr="00B925DE">
        <w:rPr>
          <w:rFonts w:ascii="Arial" w:eastAsia="Times New Roman" w:hAnsi="Arial" w:cs="Arial"/>
          <w:color w:val="011E41"/>
          <w:sz w:val="53"/>
          <w:szCs w:val="53"/>
          <w:lang w:eastAsia="lt-LT"/>
        </w:rPr>
        <w:t>Jutikliniu elektroniniu valdikliu viršuje lengva reguliuoti funkcijas</w:t>
      </w:r>
    </w:p>
    <w:p w14:paraId="7B812780" w14:textId="77777777" w:rsidR="00B925DE" w:rsidRPr="00B925DE" w:rsidRDefault="00B925DE" w:rsidP="00B925DE">
      <w:p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30"/>
          <w:szCs w:val="3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30"/>
          <w:szCs w:val="30"/>
          <w:lang w:eastAsia="lt-LT"/>
        </w:rPr>
        <w:t>Tiksliai nustatykite temperatūrą ir lengvai reguliuokite šaldytuvo-šaldiklio funkcijas naudodamiesi viršuje esančio jutiklinio elektroninio valdiklio aiškiai suprantamu ekranu.</w:t>
      </w:r>
    </w:p>
    <w:p w14:paraId="24D54240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60"/>
          <w:szCs w:val="6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60"/>
          <w:szCs w:val="60"/>
          <w:lang w:eastAsia="lt-LT"/>
        </w:rPr>
        <w:t>Ypatybės</w:t>
      </w:r>
    </w:p>
    <w:p w14:paraId="245B68B1" w14:textId="77777777" w:rsidR="00B925DE" w:rsidRPr="00B925DE" w:rsidRDefault="00B925DE" w:rsidP="00B925D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B925DE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Elektroninis jutiklinis valdymo skydelis, turintis skaitmenines nuorodas</w:t>
      </w:r>
    </w:p>
    <w:p w14:paraId="61CC272A" w14:textId="77777777" w:rsidR="00B925DE" w:rsidRPr="00B925DE" w:rsidRDefault="00B925DE" w:rsidP="00B925D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B925DE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Automatinis šaldytuvo atitirpinimas</w:t>
      </w:r>
    </w:p>
    <w:p w14:paraId="7007606E" w14:textId="77777777" w:rsidR="00B925DE" w:rsidRPr="00B925DE" w:rsidRDefault="00B925DE" w:rsidP="00B925D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B925DE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Vaizdinis ir garsinis signalas įspės apie neuždarytas dureles</w:t>
      </w:r>
    </w:p>
    <w:p w14:paraId="660B448F" w14:textId="77777777" w:rsidR="00B925DE" w:rsidRPr="00B925DE" w:rsidRDefault="00B925DE" w:rsidP="00B925D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B925DE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Neuždarytos durelės ir pakilusi temperatūra, Jus perspės regimasis, ir girdimasis signalas</w:t>
      </w:r>
    </w:p>
    <w:p w14:paraId="595211AB" w14:textId="77777777" w:rsidR="00B925DE" w:rsidRPr="00B925DE" w:rsidRDefault="00B925DE" w:rsidP="00B925DE">
      <w:pPr>
        <w:numPr>
          <w:ilvl w:val="0"/>
          <w:numId w:val="3"/>
        </w:numPr>
        <w:spacing w:after="150" w:line="240" w:lineRule="auto"/>
        <w:textAlignment w:val="baseline"/>
        <w:rPr>
          <w:rFonts w:ascii="Arial" w:eastAsia="Times New Roman" w:hAnsi="Arial" w:cs="Arial"/>
          <w:color w:val="011E41"/>
          <w:sz w:val="24"/>
          <w:szCs w:val="24"/>
          <w:lang w:eastAsia="lt-LT"/>
        </w:rPr>
      </w:pPr>
      <w:r w:rsidRPr="00B925DE">
        <w:rPr>
          <w:rFonts w:ascii="Arial" w:eastAsia="Times New Roman" w:hAnsi="Arial" w:cs="Arial"/>
          <w:color w:val="011E41"/>
          <w:sz w:val="27"/>
          <w:szCs w:val="27"/>
          <w:bdr w:val="none" w:sz="0" w:space="0" w:color="auto" w:frame="1"/>
          <w:lang w:eastAsia="lt-LT"/>
        </w:rPr>
        <w:t>„Action Cool“ funkcija greitai užtikrina norimą šaldytuvo temperatūrą</w:t>
      </w:r>
    </w:p>
    <w:p w14:paraId="3C7CA04B" w14:textId="77777777" w:rsidR="00B925DE" w:rsidRPr="00B925DE" w:rsidRDefault="00B925DE" w:rsidP="00B925DE">
      <w:pPr>
        <w:spacing w:line="690" w:lineRule="atLeast"/>
        <w:textAlignment w:val="baseline"/>
        <w:rPr>
          <w:rFonts w:ascii="Arial" w:eastAsia="Times New Roman" w:hAnsi="Arial" w:cs="Arial"/>
          <w:color w:val="011E41"/>
          <w:sz w:val="60"/>
          <w:szCs w:val="6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60"/>
          <w:szCs w:val="60"/>
          <w:lang w:eastAsia="lt-LT"/>
        </w:rPr>
        <w:t>Documents</w:t>
      </w:r>
    </w:p>
    <w:p w14:paraId="141E288D" w14:textId="77777777" w:rsidR="00B925DE" w:rsidRPr="00B925DE" w:rsidRDefault="00B925DE" w:rsidP="00B925DE">
      <w:pPr>
        <w:spacing w:after="0" w:line="240" w:lineRule="auto"/>
        <w:textAlignment w:val="baseline"/>
        <w:rPr>
          <w:rFonts w:ascii="Arial" w:eastAsia="Times New Roman" w:hAnsi="Arial" w:cs="Arial"/>
          <w:color w:val="011E41"/>
          <w:sz w:val="60"/>
          <w:szCs w:val="60"/>
          <w:lang w:eastAsia="lt-LT"/>
        </w:rPr>
      </w:pPr>
      <w:r w:rsidRPr="00B925DE">
        <w:rPr>
          <w:rFonts w:ascii="Arial" w:eastAsia="Times New Roman" w:hAnsi="Arial" w:cs="Arial"/>
          <w:color w:val="011E41"/>
          <w:sz w:val="60"/>
          <w:szCs w:val="60"/>
          <w:lang w:eastAsia="lt-LT"/>
        </w:rPr>
        <w:t>Specifikacija</w:t>
      </w:r>
    </w:p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165"/>
      </w:tblGrid>
      <w:tr w:rsidR="00B925DE" w:rsidRPr="00B925DE" w14:paraId="451AB7B1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40671C0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Produkto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46CC5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Šaldytuvas su šaldikliu</w:t>
            </w:r>
          </w:p>
        </w:tc>
      </w:tr>
      <w:tr w:rsidR="00B925DE" w:rsidRPr="00B925DE" w14:paraId="103CAB6F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D05EC13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Instaliavimo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3E6885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Montuojamas</w:t>
            </w:r>
          </w:p>
        </w:tc>
      </w:tr>
      <w:tr w:rsidR="00B925DE" w:rsidRPr="00B925DE" w14:paraId="59755631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897122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Spalva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DC5D47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Balta</w:t>
            </w:r>
          </w:p>
        </w:tc>
      </w:tr>
      <w:tr w:rsidR="00B925DE" w:rsidRPr="00B925DE" w14:paraId="69DE3AB2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7868C0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Energinio efektyvumo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7574425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</w:t>
            </w:r>
          </w:p>
        </w:tc>
      </w:tr>
      <w:tr w:rsidR="00B925DE" w:rsidRPr="00B925DE" w14:paraId="4ED61E55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7EB73A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Metinis energijos suvartojimas, kWh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47E983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274</w:t>
            </w:r>
          </w:p>
        </w:tc>
      </w:tr>
      <w:tr w:rsidR="00B925DE" w:rsidRPr="00B925DE" w14:paraId="30030813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7567142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Grynasis šaldytuvo skyriaus tūris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43A44E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216</w:t>
            </w:r>
          </w:p>
        </w:tc>
      </w:tr>
      <w:tr w:rsidR="00B925DE" w:rsidRPr="00B925DE" w14:paraId="63F68ED0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597C2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 xml:space="preserve">Talpa, Grynasis tūris, l (Šaldymo skyrius) / </w:t>
            </w: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Šaldiklio grynasis tūris, 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FD7176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73</w:t>
            </w:r>
          </w:p>
        </w:tc>
      </w:tr>
      <w:tr w:rsidR="00B925DE" w:rsidRPr="00B925DE" w14:paraId="1FB5BD7C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D19E54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Šaldytuvo atitirpinimas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8B3AB0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Automatinis</w:t>
            </w:r>
          </w:p>
        </w:tc>
      </w:tr>
      <w:tr w:rsidR="00B925DE" w:rsidRPr="00B925DE" w14:paraId="101EA8B7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32F486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Šaldiklio atitirpinimas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DB6E2E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Rankinis</w:t>
            </w:r>
          </w:p>
        </w:tc>
      </w:tr>
      <w:tr w:rsidR="00B925DE" w:rsidRPr="00B925DE" w14:paraId="06F26A53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3B2B55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Saugus laikas nutrūkus elektros tiekimui, val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FFA0DDC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11.5</w:t>
            </w:r>
          </w:p>
        </w:tc>
      </w:tr>
      <w:tr w:rsidR="00B925DE" w:rsidRPr="00B925DE" w14:paraId="22689E0C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CE59B84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Šalgymo pajėgumas, kg/24val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8BD49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4.3</w:t>
            </w:r>
          </w:p>
        </w:tc>
      </w:tr>
      <w:tr w:rsidR="00B925DE" w:rsidRPr="00B925DE" w14:paraId="0A193EB1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283F460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Klimato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B42BB53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SN-N-ST-T</w:t>
            </w:r>
          </w:p>
        </w:tc>
      </w:tr>
      <w:tr w:rsidR="00B925DE" w:rsidRPr="00B925DE" w14:paraId="193397F9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86B01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Minimali aplinkos temperatūra, °C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B1F41F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10</w:t>
            </w:r>
          </w:p>
        </w:tc>
      </w:tr>
      <w:tr w:rsidR="00B925DE" w:rsidRPr="00B925DE" w14:paraId="34B704F1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B59F81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Triukšmas, dB(A)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5901D0A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34</w:t>
            </w:r>
          </w:p>
        </w:tc>
      </w:tr>
      <w:tr w:rsidR="00B925DE" w:rsidRPr="00B925DE" w14:paraId="6FCFB746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455236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Triukšmo klasė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6FD874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</w:t>
            </w:r>
          </w:p>
        </w:tc>
      </w:tr>
      <w:tr w:rsidR="00B925DE" w:rsidRPr="00B925DE" w14:paraId="76DC602A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B6F02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Specific energy consumption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B285F4A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0.233684210526316</w:t>
            </w:r>
          </w:p>
        </w:tc>
      </w:tr>
      <w:tr w:rsidR="00B925DE" w:rsidRPr="00B925DE" w14:paraId="1394213D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F6213A1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Kompresorių skaičius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09808BD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 + vožtuvas</w:t>
            </w:r>
          </w:p>
        </w:tc>
      </w:tr>
      <w:tr w:rsidR="00B925DE" w:rsidRPr="00B925DE" w14:paraId="6C894E75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CBEE43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Šaltnešio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8056A9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R600a</w:t>
            </w:r>
          </w:p>
        </w:tc>
      </w:tr>
      <w:tr w:rsidR="00B925DE" w:rsidRPr="00B925DE" w14:paraId="10A4A5A7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93E021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Signalas, įspėjantis apie atidarytas dureles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60A351E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Pranešimas ekrane|Garsu, su išjungimu</w:t>
            </w:r>
          </w:p>
        </w:tc>
      </w:tr>
      <w:tr w:rsidR="00B925DE" w:rsidRPr="00B925DE" w14:paraId="60ACB488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773C4C6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Pakilusios temperatūros signalas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508FE2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Ekranėlis, garsas su išjungimo funkcija</w:t>
            </w:r>
          </w:p>
        </w:tc>
      </w:tr>
      <w:tr w:rsidR="00B925DE" w:rsidRPr="00B925DE" w14:paraId="75E3F442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96A0A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Greitas atšaldymas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99EA31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Yra</w:t>
            </w:r>
          </w:p>
        </w:tc>
      </w:tr>
      <w:tr w:rsidR="00B925DE" w:rsidRPr="00B925DE" w14:paraId="4D2B7D6C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51E83A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Greitas užšaldymas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AEA638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Mygtuku</w:t>
            </w:r>
          </w:p>
        </w:tc>
      </w:tr>
      <w:tr w:rsidR="00B925DE" w:rsidRPr="00B925DE" w14:paraId="128EF894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877723A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Fast freeze indicator control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65D451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Ekranas</w:t>
            </w:r>
          </w:p>
        </w:tc>
      </w:tr>
      <w:tr w:rsidR="00B925DE" w:rsidRPr="00B925DE" w14:paraId="286D0A69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1E2EE61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Lentynėlių tipas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9DFC3F2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Foil on Plastic</w:t>
            </w:r>
          </w:p>
        </w:tc>
      </w:tr>
      <w:tr w:rsidR="00B925DE" w:rsidRPr="00B925DE" w14:paraId="3FBE561F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351C68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lastRenderedPageBreak/>
              <w:t>Shelves Refrig, special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28FBFC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None</w:t>
            </w:r>
          </w:p>
        </w:tc>
      </w:tr>
      <w:tr w:rsidR="00B925DE" w:rsidRPr="00B925DE" w14:paraId="129E4C24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FAA8A6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Full width drawer Refrig, n° of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24A36C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None</w:t>
            </w:r>
          </w:p>
        </w:tc>
      </w:tr>
      <w:tr w:rsidR="00B925DE" w:rsidRPr="00B925DE" w14:paraId="1BFAC49F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DDBB5C0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Šaldiklio stalčių skaičius, vnt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0D87B30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3 pilno pločio</w:t>
            </w:r>
          </w:p>
        </w:tc>
      </w:tr>
      <w:tr w:rsidR="00B925DE" w:rsidRPr="00B925DE" w14:paraId="6742930B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E55B59D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Butelių lentynėlė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9254E88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 pilno pločio</w:t>
            </w:r>
          </w:p>
        </w:tc>
      </w:tr>
      <w:tr w:rsidR="00B925DE" w:rsidRPr="00B925DE" w14:paraId="5607CEB3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0FEC75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Šaldytuvo apšvietimas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DEF07B6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Internal. LED;Side;With rise-on effect</w:t>
            </w:r>
          </w:p>
        </w:tc>
      </w:tr>
      <w:tr w:rsidR="00B925DE" w:rsidRPr="00B925DE" w14:paraId="4D9F86FD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4917AC7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Prietaiso matmenys AxPxG, (mm)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C1FDE49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1884x546x549</w:t>
            </w:r>
          </w:p>
        </w:tc>
      </w:tr>
      <w:tr w:rsidR="00B925DE" w:rsidRPr="00B925DE" w14:paraId="39ECEAB5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C0A6409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Montavimo matmenys AxPxG, (mm)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AC9C17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1894x560x550</w:t>
            </w:r>
          </w:p>
        </w:tc>
      </w:tr>
      <w:tr w:rsidR="00B925DE" w:rsidRPr="00B925DE" w14:paraId="3142C014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0F4FF1D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Drawers Freezer, type of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1EBE1C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Permatoma plastmasė</w:t>
            </w:r>
          </w:p>
        </w:tc>
      </w:tr>
      <w:tr w:rsidR="00B925DE" w:rsidRPr="00B925DE" w14:paraId="1D02C954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8CF9F19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Durų vyriai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176823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Dešinėje ir reversinis</w:t>
            </w:r>
          </w:p>
        </w:tc>
      </w:tr>
      <w:tr w:rsidR="00B925DE" w:rsidRPr="00B925DE" w14:paraId="675697FA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F2615A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Galingumas, W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38D85E7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130</w:t>
            </w:r>
          </w:p>
        </w:tc>
      </w:tr>
      <w:tr w:rsidR="00B925DE" w:rsidRPr="00B925DE" w14:paraId="548CC364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0114058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Įtampa, V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DE2060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220-240</w:t>
            </w:r>
          </w:p>
        </w:tc>
      </w:tr>
      <w:tr w:rsidR="00B925DE" w:rsidRPr="00B925DE" w14:paraId="137EE6BE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730A381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Maitinimo laido ilgis, m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FFD4CF9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2.4</w:t>
            </w:r>
          </w:p>
        </w:tc>
      </w:tr>
      <w:tr w:rsidR="00B925DE" w:rsidRPr="00B925DE" w14:paraId="574A22E2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666CB49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Svoris (neto), kg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917534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64</w:t>
            </w:r>
          </w:p>
        </w:tc>
      </w:tr>
      <w:tr w:rsidR="00B925DE" w:rsidRPr="00B925DE" w14:paraId="57E7288C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2290D85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PNC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BF883DB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925 560 306</w:t>
            </w:r>
          </w:p>
        </w:tc>
      </w:tr>
      <w:tr w:rsidR="00B925DE" w:rsidRPr="00B925DE" w14:paraId="49CB21A3" w14:textId="77777777" w:rsidTr="00B925DE">
        <w:tc>
          <w:tcPr>
            <w:tcW w:w="6" w:type="dxa"/>
            <w:tcBorders>
              <w:top w:val="single" w:sz="6" w:space="0" w:color="E5E5E5"/>
              <w:left w:val="nil"/>
              <w:bottom w:val="nil"/>
              <w:right w:val="single" w:sz="6" w:space="0" w:color="E5E5E5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A0B6158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Bar kodas</w:t>
            </w:r>
          </w:p>
        </w:tc>
        <w:tc>
          <w:tcPr>
            <w:tcW w:w="7500" w:type="dxa"/>
            <w:tcBorders>
              <w:top w:val="single" w:sz="6" w:space="0" w:color="E5E5E5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1A248AF" w14:textId="77777777" w:rsidR="00B925DE" w:rsidRPr="00B925DE" w:rsidRDefault="00B925DE" w:rsidP="00B92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</w:pPr>
            <w:r w:rsidRPr="00B925D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lt-LT"/>
              </w:rPr>
              <w:t>7332543818587</w:t>
            </w:r>
          </w:p>
        </w:tc>
      </w:tr>
    </w:tbl>
    <w:p w14:paraId="792271BB" w14:textId="323B00F0" w:rsidR="00E17D0F" w:rsidRPr="00B925DE" w:rsidRDefault="00E17D0F" w:rsidP="00B925DE"/>
    <w:sectPr w:rsidR="00E17D0F" w:rsidRPr="00B925D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257A"/>
    <w:multiLevelType w:val="multilevel"/>
    <w:tmpl w:val="E52C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16BBF"/>
    <w:multiLevelType w:val="multilevel"/>
    <w:tmpl w:val="9A1E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B49EE"/>
    <w:multiLevelType w:val="multilevel"/>
    <w:tmpl w:val="F27C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C0"/>
    <w:rsid w:val="00B925DE"/>
    <w:rsid w:val="00C056C0"/>
    <w:rsid w:val="00E1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2C56"/>
  <w15:chartTrackingRefBased/>
  <w15:docId w15:val="{0DADC9DF-E687-4059-9D31-A7924F4F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ctroluxrating">
    <w:name w:val="electrolux_rating"/>
    <w:basedOn w:val="DefaultParagraphFont"/>
    <w:rsid w:val="00B925DE"/>
  </w:style>
  <w:style w:type="character" w:customStyle="1" w:styleId="electroluxrating-toptext">
    <w:name w:val="electrolux_rating-toptext"/>
    <w:basedOn w:val="DefaultParagraphFont"/>
    <w:rsid w:val="00B925DE"/>
  </w:style>
  <w:style w:type="character" w:styleId="Hyperlink">
    <w:name w:val="Hyperlink"/>
    <w:basedOn w:val="DefaultParagraphFont"/>
    <w:uiPriority w:val="99"/>
    <w:semiHidden/>
    <w:unhideWhenUsed/>
    <w:rsid w:val="00B925DE"/>
    <w:rPr>
      <w:color w:val="0000FF"/>
      <w:u w:val="single"/>
    </w:rPr>
  </w:style>
  <w:style w:type="paragraph" w:customStyle="1" w:styleId="flix-viditem">
    <w:name w:val="flix-viditem"/>
    <w:basedOn w:val="Normal"/>
    <w:rsid w:val="00B9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semiHidden/>
    <w:unhideWhenUsed/>
    <w:rsid w:val="00B9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l1xcarousel-pagination">
    <w:name w:val="fl1xcarousel-pagination"/>
    <w:basedOn w:val="Normal"/>
    <w:rsid w:val="00B9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flixchild">
    <w:name w:val="flix_child"/>
    <w:basedOn w:val="Normal"/>
    <w:rsid w:val="00B9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6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16693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7061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65998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0319">
                                  <w:marLeft w:val="45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00629">
                                      <w:marLeft w:val="45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5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1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20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4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34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215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827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136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0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5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180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52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60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2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14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8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513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6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4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70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5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8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91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4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79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5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4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1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27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7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1630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7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46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8291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4" w:color="E5E5E5"/>
                                    <w:right w:val="none" w:sz="0" w:space="8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4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ukai.lt/p/imontuojamas-saldytuvas-saldiklis-apacioje-electrolux-lns8ff19s/pagination%20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enukai.lt/p/imontuojamas-saldytuvas-saldiklis-apacioje-electrolux-lns8ff19s/pagination%2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nukai.lt/p/imontuojamas-saldytuvas-saldiklis-apacioje-electrolux-lns8ff19s/Next" TargetMode="External"/><Relationship Id="rId11" Type="http://schemas.openxmlformats.org/officeDocument/2006/relationships/hyperlink" Target="https://www.senukai.lt/p/imontuojamas-saldytuvas-saldiklis-apacioje-electrolux-lns8ff19s/pagination%205" TargetMode="External"/><Relationship Id="rId5" Type="http://schemas.openxmlformats.org/officeDocument/2006/relationships/hyperlink" Target="https://www.senukai.lt/p/imontuojamas-saldytuvas-saldiklis-apacioje-electrolux-lns8ff19s/Prev" TargetMode="External"/><Relationship Id="rId10" Type="http://schemas.openxmlformats.org/officeDocument/2006/relationships/hyperlink" Target="https://www.senukai.lt/p/imontuojamas-saldytuvas-saldiklis-apacioje-electrolux-lns8ff19s/pagination%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nukai.lt/p/imontuojamas-saldytuvas-saldiklis-apacioje-electrolux-lns8ff19s/pagination%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2755</Words>
  <Characters>1571</Characters>
  <Application>Microsoft Office Word</Application>
  <DocSecurity>0</DocSecurity>
  <Lines>13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Sergejus</dc:creator>
  <cp:keywords/>
  <dc:description/>
  <cp:lastModifiedBy>Sergejus</cp:lastModifiedBy>
  <cp:revision>2</cp:revision>
  <dcterms:created xsi:type="dcterms:W3CDTF">2025-04-02T12:59:00Z</dcterms:created>
  <dcterms:modified xsi:type="dcterms:W3CDTF">2025-04-02T12:59:00Z</dcterms:modified>
</cp:coreProperties>
</file>